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E7344" w:rsidRDefault="00DE7344" w:rsidP="00DE734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E7344" w:rsidRDefault="00DE7344" w:rsidP="00DE7344">
      <w:pPr>
        <w:jc w:val="center"/>
        <w:rPr>
          <w:sz w:val="28"/>
          <w:szCs w:val="28"/>
        </w:rPr>
      </w:pPr>
    </w:p>
    <w:p w:rsidR="00DE7344" w:rsidRDefault="00DE7344" w:rsidP="00DE734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E7344" w:rsidRDefault="00DE7344" w:rsidP="00DE73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E7344" w:rsidRDefault="00DE7344" w:rsidP="00DE73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E7344" w:rsidRDefault="00DE7344" w:rsidP="00DE7344">
      <w:pPr>
        <w:jc w:val="center"/>
        <w:rPr>
          <w:sz w:val="28"/>
          <w:szCs w:val="28"/>
        </w:rPr>
      </w:pPr>
    </w:p>
    <w:p w:rsidR="00DE7344" w:rsidRDefault="00DE7344" w:rsidP="00DE734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управления и социально-технических сервисов</w:t>
      </w:r>
    </w:p>
    <w:p w:rsidR="00DE7344" w:rsidRDefault="00DE7344" w:rsidP="00DE7344">
      <w:pPr>
        <w:jc w:val="center"/>
        <w:rPr>
          <w:i/>
          <w:sz w:val="28"/>
          <w:szCs w:val="28"/>
        </w:rPr>
      </w:pPr>
    </w:p>
    <w:p w:rsidR="00DE7344" w:rsidRDefault="00DE7344" w:rsidP="00DE734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профессионального образования и управления образовательными системами</w:t>
      </w:r>
    </w:p>
    <w:p w:rsidR="00DE7344" w:rsidRDefault="00DE7344" w:rsidP="00DE7344">
      <w:pPr>
        <w:rPr>
          <w:sz w:val="28"/>
          <w:szCs w:val="28"/>
        </w:rPr>
      </w:pPr>
    </w:p>
    <w:p w:rsidR="00DE7344" w:rsidRDefault="00DE7344" w:rsidP="00DE7344">
      <w:pPr>
        <w:rPr>
          <w:sz w:val="28"/>
          <w:szCs w:val="28"/>
        </w:rPr>
      </w:pPr>
    </w:p>
    <w:p w:rsidR="00DE7344" w:rsidRPr="00196FDF" w:rsidRDefault="00DE7344" w:rsidP="00DE7344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>УТВЕРЖДЕНО</w:t>
      </w:r>
    </w:p>
    <w:p w:rsidR="00DE7344" w:rsidRPr="00196FDF" w:rsidRDefault="00DE7344" w:rsidP="00DE7344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>Решением Ученого совета</w:t>
      </w:r>
    </w:p>
    <w:p w:rsidR="00DE7344" w:rsidRPr="00196FDF" w:rsidRDefault="00DE7344" w:rsidP="00DE7344">
      <w:pPr>
        <w:ind w:left="4963"/>
        <w:rPr>
          <w:sz w:val="28"/>
          <w:szCs w:val="28"/>
        </w:rPr>
      </w:pPr>
      <w:r w:rsidRPr="00196FDF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5</w:t>
      </w:r>
    </w:p>
    <w:p w:rsidR="00DE7344" w:rsidRDefault="00DE7344" w:rsidP="00DE7344">
      <w:pPr>
        <w:ind w:left="4963"/>
      </w:pPr>
      <w:r w:rsidRPr="00196FDF">
        <w:rPr>
          <w:sz w:val="28"/>
          <w:szCs w:val="28"/>
        </w:rPr>
        <w:t>«2</w:t>
      </w:r>
      <w:r>
        <w:rPr>
          <w:sz w:val="28"/>
          <w:szCs w:val="28"/>
        </w:rPr>
        <w:t>5</w:t>
      </w:r>
      <w:r w:rsidRPr="00196FDF">
        <w:rPr>
          <w:sz w:val="28"/>
          <w:szCs w:val="28"/>
        </w:rPr>
        <w:t xml:space="preserve">»  </w:t>
      </w:r>
      <w:r>
        <w:rPr>
          <w:sz w:val="28"/>
          <w:szCs w:val="28"/>
        </w:rPr>
        <w:t>декабря</w:t>
      </w:r>
      <w:r w:rsidRPr="00196FDF">
        <w:rPr>
          <w:sz w:val="28"/>
          <w:szCs w:val="28"/>
        </w:rPr>
        <w:t xml:space="preserve">  2019 г.</w:t>
      </w:r>
    </w:p>
    <w:p w:rsidR="00DE7344" w:rsidRDefault="00DE7344" w:rsidP="00DE7344">
      <w:pPr>
        <w:rPr>
          <w:sz w:val="28"/>
          <w:szCs w:val="28"/>
        </w:rPr>
      </w:pPr>
    </w:p>
    <w:p w:rsidR="00DE7344" w:rsidRDefault="00DE7344" w:rsidP="00DE7344">
      <w:pPr>
        <w:jc w:val="center"/>
        <w:rPr>
          <w:b/>
          <w:sz w:val="28"/>
          <w:szCs w:val="28"/>
        </w:rPr>
      </w:pPr>
    </w:p>
    <w:p w:rsidR="00DE7344" w:rsidRDefault="00DE7344" w:rsidP="00DE7344">
      <w:pPr>
        <w:jc w:val="center"/>
        <w:rPr>
          <w:b/>
          <w:sz w:val="28"/>
          <w:szCs w:val="28"/>
        </w:rPr>
      </w:pPr>
    </w:p>
    <w:p w:rsidR="00DE7344" w:rsidRDefault="00DE7344" w:rsidP="00DE7344">
      <w:pPr>
        <w:jc w:val="center"/>
      </w:pPr>
      <w:r>
        <w:rPr>
          <w:b/>
          <w:sz w:val="28"/>
          <w:szCs w:val="28"/>
        </w:rPr>
        <w:t>ПРОГРАММА ПРОИЗВОДСТВЕННОЙ ПРАКТИКИ</w:t>
      </w:r>
    </w:p>
    <w:p w:rsidR="00DE7344" w:rsidRDefault="00DE7344" w:rsidP="00DE7344">
      <w:pPr>
        <w:jc w:val="center"/>
        <w:rPr>
          <w:b/>
          <w:sz w:val="20"/>
          <w:szCs w:val="20"/>
        </w:rPr>
      </w:pPr>
    </w:p>
    <w:p w:rsidR="00DE7344" w:rsidRDefault="00DE7344" w:rsidP="00DE7344">
      <w:pPr>
        <w:rPr>
          <w:b/>
          <w:sz w:val="28"/>
          <w:szCs w:val="28"/>
        </w:rPr>
      </w:pPr>
    </w:p>
    <w:tbl>
      <w:tblPr>
        <w:tblW w:w="9397" w:type="dxa"/>
        <w:jc w:val="center"/>
        <w:tblLook w:val="04A0"/>
      </w:tblPr>
      <w:tblGrid>
        <w:gridCol w:w="3144"/>
        <w:gridCol w:w="6253"/>
      </w:tblGrid>
      <w:tr w:rsidR="00DE7344" w:rsidTr="002047A9">
        <w:trPr>
          <w:trHeight w:val="303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jc w:val="center"/>
            </w:pPr>
            <w:r>
              <w:t xml:space="preserve">44.04.04 Профессиональное </w:t>
            </w:r>
            <w:proofErr w:type="gramStart"/>
            <w:r>
              <w:t>обучение (по отраслям</w:t>
            </w:r>
            <w:proofErr w:type="gramEnd"/>
            <w:r>
              <w:t>)</w:t>
            </w:r>
          </w:p>
        </w:tc>
      </w:tr>
      <w:tr w:rsidR="00DE7344" w:rsidTr="002047A9">
        <w:trPr>
          <w:trHeight w:val="146"/>
          <w:jc w:val="center"/>
        </w:trPr>
        <w:tc>
          <w:tcPr>
            <w:tcW w:w="9397" w:type="dxa"/>
            <w:gridSpan w:val="2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ind w:firstLine="6521"/>
              <w:rPr>
                <w:b/>
                <w:bCs/>
              </w:rPr>
            </w:pPr>
          </w:p>
        </w:tc>
      </w:tr>
      <w:tr w:rsidR="00DE7344" w:rsidTr="002047A9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rPr>
                <w:b/>
              </w:rPr>
            </w:pPr>
            <w:r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jc w:val="center"/>
            </w:pPr>
            <w:r>
              <w:t>Экономика и менеджмент образовательной организации</w:t>
            </w:r>
          </w:p>
        </w:tc>
      </w:tr>
      <w:tr w:rsidR="00DE7344" w:rsidTr="002047A9">
        <w:trPr>
          <w:trHeight w:val="292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rPr>
                <w:b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rPr>
                <w:b/>
              </w:rPr>
            </w:pPr>
          </w:p>
        </w:tc>
      </w:tr>
      <w:tr w:rsidR="00DE7344" w:rsidTr="002047A9">
        <w:trPr>
          <w:trHeight w:val="623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rPr>
                <w:b/>
              </w:rPr>
            </w:pPr>
          </w:p>
          <w:p w:rsidR="00DE7344" w:rsidRDefault="00DE7344" w:rsidP="002047A9">
            <w:pPr>
              <w:jc w:val="center"/>
            </w:pPr>
            <w:r>
              <w:t>магистр</w:t>
            </w:r>
          </w:p>
        </w:tc>
      </w:tr>
      <w:tr w:rsidR="00DE7344" w:rsidTr="002047A9">
        <w:trPr>
          <w:trHeight w:val="209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</w:pPr>
          </w:p>
        </w:tc>
        <w:tc>
          <w:tcPr>
            <w:tcW w:w="6253" w:type="dxa"/>
            <w:shd w:val="clear" w:color="auto" w:fill="auto"/>
          </w:tcPr>
          <w:p w:rsidR="00DE7344" w:rsidRDefault="00DE7344" w:rsidP="002047A9">
            <w:pPr>
              <w:snapToGrid w:val="0"/>
              <w:jc w:val="center"/>
            </w:pPr>
          </w:p>
        </w:tc>
      </w:tr>
      <w:tr w:rsidR="00DE7344" w:rsidTr="002047A9">
        <w:trPr>
          <w:trHeight w:val="314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tabs>
                <w:tab w:val="right" w:leader="underscore" w:pos="9639"/>
              </w:tabs>
              <w:jc w:val="center"/>
            </w:pPr>
            <w:r>
              <w:t>очная</w:t>
            </w:r>
          </w:p>
        </w:tc>
      </w:tr>
      <w:tr w:rsidR="00DE7344" w:rsidTr="002047A9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DE7344" w:rsidTr="002047A9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научно-исследовательская работа</w:t>
            </w:r>
          </w:p>
        </w:tc>
      </w:tr>
      <w:tr w:rsidR="00DE7344" w:rsidTr="002047A9">
        <w:trPr>
          <w:trHeight w:val="170"/>
          <w:jc w:val="center"/>
        </w:trPr>
        <w:tc>
          <w:tcPr>
            <w:tcW w:w="3144" w:type="dxa"/>
            <w:shd w:val="clear" w:color="auto" w:fill="auto"/>
            <w:vAlign w:val="center"/>
          </w:tcPr>
          <w:p w:rsidR="00DE7344" w:rsidRDefault="00DE7344" w:rsidP="002047A9">
            <w:pPr>
              <w:tabs>
                <w:tab w:val="right" w:leader="underscore" w:pos="9639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6253" w:type="dxa"/>
            <w:shd w:val="clear" w:color="auto" w:fill="auto"/>
            <w:vAlign w:val="center"/>
          </w:tcPr>
          <w:p w:rsidR="00DE7344" w:rsidRDefault="00DE7344" w:rsidP="002047A9">
            <w:pPr>
              <w:snapToGrid w:val="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</w:tbl>
    <w:p w:rsidR="00DE7344" w:rsidRDefault="00DE7344" w:rsidP="00DE7344">
      <w:pPr>
        <w:rPr>
          <w:b/>
          <w:sz w:val="28"/>
          <w:szCs w:val="28"/>
        </w:rPr>
      </w:pPr>
    </w:p>
    <w:p w:rsidR="00DE7344" w:rsidRDefault="00DE7344" w:rsidP="00DE7344">
      <w:pPr>
        <w:rPr>
          <w:b/>
          <w:sz w:val="28"/>
          <w:szCs w:val="28"/>
        </w:rPr>
      </w:pPr>
    </w:p>
    <w:tbl>
      <w:tblPr>
        <w:tblW w:w="8368" w:type="dxa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28" w:type="dxa"/>
          <w:right w:w="28" w:type="dxa"/>
        </w:tblCellMar>
        <w:tblLook w:val="04A0"/>
      </w:tblPr>
      <w:tblGrid>
        <w:gridCol w:w="1624"/>
        <w:gridCol w:w="2464"/>
        <w:gridCol w:w="4280"/>
      </w:tblGrid>
      <w:tr w:rsidR="00DE7344" w:rsidTr="002047A9">
        <w:trPr>
          <w:trHeight w:val="456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E7344" w:rsidRDefault="00DE7344" w:rsidP="002047A9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spacing w:line="220" w:lineRule="exact"/>
              <w:ind w:firstLine="12"/>
              <w:jc w:val="center"/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DE7344" w:rsidRDefault="00DE7344" w:rsidP="002047A9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DE7344" w:rsidTr="002047A9">
        <w:trPr>
          <w:trHeight w:val="297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E7344" w:rsidRDefault="00DE7344" w:rsidP="002047A9">
            <w:pPr>
              <w:jc w:val="center"/>
            </w:pPr>
            <w:r>
              <w:t>4 / 2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jc w:val="center"/>
            </w:pPr>
            <w:r>
              <w:t>18 / 648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jc w:val="center"/>
            </w:pPr>
            <w:r>
              <w:t>зачет с оценкой</w:t>
            </w:r>
          </w:p>
        </w:tc>
      </w:tr>
      <w:tr w:rsidR="00DE7344" w:rsidTr="002047A9">
        <w:trPr>
          <w:trHeight w:val="289"/>
          <w:jc w:val="center"/>
        </w:trPr>
        <w:tc>
          <w:tcPr>
            <w:tcW w:w="16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DE7344" w:rsidRDefault="00DE7344" w:rsidP="002047A9">
            <w:pPr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jc w:val="center"/>
              <w:rPr>
                <w:b/>
              </w:rPr>
            </w:pPr>
            <w:r>
              <w:t>18 / 648</w:t>
            </w:r>
          </w:p>
        </w:tc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DE7344" w:rsidRDefault="00DE7344" w:rsidP="002047A9">
            <w:pPr>
              <w:snapToGrid w:val="0"/>
              <w:jc w:val="center"/>
              <w:rPr>
                <w:b/>
              </w:rPr>
            </w:pPr>
          </w:p>
        </w:tc>
      </w:tr>
    </w:tbl>
    <w:p w:rsidR="00DE7344" w:rsidRDefault="00DE7344" w:rsidP="00DE7344">
      <w:pPr>
        <w:rPr>
          <w:b/>
          <w:sz w:val="28"/>
          <w:szCs w:val="28"/>
        </w:rPr>
      </w:pPr>
    </w:p>
    <w:p w:rsidR="00DE7344" w:rsidRDefault="00DE7344" w:rsidP="00DE7344">
      <w:pPr>
        <w:jc w:val="center"/>
        <w:rPr>
          <w:b/>
          <w:sz w:val="28"/>
          <w:szCs w:val="28"/>
        </w:rPr>
      </w:pPr>
    </w:p>
    <w:p w:rsidR="00DE7344" w:rsidRDefault="00DE7344" w:rsidP="00DE7344">
      <w:pPr>
        <w:jc w:val="center"/>
        <w:rPr>
          <w:b/>
          <w:sz w:val="28"/>
          <w:szCs w:val="28"/>
        </w:rPr>
      </w:pPr>
    </w:p>
    <w:p w:rsidR="00DE7344" w:rsidRDefault="00DE7344" w:rsidP="00DE7344">
      <w:pPr>
        <w:jc w:val="center"/>
        <w:rPr>
          <w:b/>
          <w:sz w:val="28"/>
          <w:szCs w:val="28"/>
        </w:rPr>
      </w:pPr>
    </w:p>
    <w:p w:rsidR="00DE7344" w:rsidRDefault="00DE7344" w:rsidP="00DE7344">
      <w:pPr>
        <w:jc w:val="center"/>
      </w:pPr>
      <w:r>
        <w:rPr>
          <w:sz w:val="28"/>
          <w:szCs w:val="28"/>
        </w:rPr>
        <w:t>г. Нижний Новгород</w:t>
      </w:r>
    </w:p>
    <w:p w:rsidR="00DE7344" w:rsidRDefault="00DE7344" w:rsidP="00DE7344">
      <w:pPr>
        <w:jc w:val="center"/>
      </w:pPr>
      <w:r>
        <w:rPr>
          <w:sz w:val="28"/>
          <w:szCs w:val="28"/>
        </w:rPr>
        <w:t>2019 г.</w:t>
      </w:r>
    </w:p>
    <w:p w:rsidR="00DE7344" w:rsidRDefault="00DE7344" w:rsidP="00DE734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DE7344" w:rsidRDefault="00DE7344" w:rsidP="00DE7344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 44.04.04 Профессиональное </w:t>
      </w:r>
      <w:proofErr w:type="gramStart"/>
      <w:r>
        <w:rPr>
          <w:sz w:val="28"/>
          <w:szCs w:val="28"/>
        </w:rPr>
        <w:t>обучение (по отраслям</w:t>
      </w:r>
      <w:proofErr w:type="gramEnd"/>
      <w:r>
        <w:rPr>
          <w:sz w:val="28"/>
          <w:szCs w:val="28"/>
        </w:rPr>
        <w:t>), утвержденного приказом Министерства образования и науки РФ от 22февраля 2018 г. N 129.</w:t>
      </w:r>
    </w:p>
    <w:p w:rsidR="00DE7344" w:rsidRDefault="00DE7344" w:rsidP="00DE7344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 44.04.04 Профессиональное обучение (по отраслям)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рофилю «Управление образовательными системами», утв. Ученым советом 25.12.2019 г., протокол № 5.</w:t>
      </w: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(научно-исследовательской работы) практики принята на заседании кафедры профессионального образования и управления образовательными системами, от 03.11.2019 г, протокол № 4.</w:t>
      </w: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д-р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наук, профессор                              С.М.Маркова</w:t>
      </w: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DE7344" w:rsidRDefault="00DE7344" w:rsidP="00DE7344">
      <w:pPr>
        <w:jc w:val="both"/>
      </w:pPr>
    </w:p>
    <w:p w:rsidR="00DE7344" w:rsidRDefault="00DE7344" w:rsidP="00DE7344">
      <w:pPr>
        <w:jc w:val="both"/>
        <w:rPr>
          <w:sz w:val="28"/>
          <w:szCs w:val="28"/>
        </w:rPr>
      </w:pPr>
    </w:p>
    <w:p w:rsidR="0038365C" w:rsidRDefault="0038365C" w:rsidP="0038365C">
      <w:pPr>
        <w:pStyle w:val="a6"/>
        <w:tabs>
          <w:tab w:val="right" w:leader="underscore" w:pos="9639"/>
        </w:tabs>
        <w:ind w:left="-993"/>
        <w:jc w:val="both"/>
        <w:rPr>
          <w:b/>
          <w:bCs/>
          <w:sz w:val="28"/>
          <w:szCs w:val="28"/>
        </w:rPr>
      </w:pPr>
    </w:p>
    <w:p w:rsidR="00B56E04" w:rsidRDefault="00A92A7B">
      <w:pPr>
        <w:pStyle w:val="a6"/>
        <w:tabs>
          <w:tab w:val="right" w:leader="underscore" w:pos="9639"/>
        </w:tabs>
        <w:ind w:left="0" w:firstLine="709"/>
        <w:jc w:val="both"/>
      </w:pPr>
      <w:r>
        <w:rPr>
          <w:b/>
          <w:bCs/>
          <w:sz w:val="28"/>
          <w:szCs w:val="28"/>
        </w:rPr>
        <w:lastRenderedPageBreak/>
        <w:t>1. Цели и задачи прои</w:t>
      </w:r>
      <w:bookmarkStart w:id="0" w:name="_GoBack"/>
      <w:bookmarkEnd w:id="0"/>
      <w:r>
        <w:rPr>
          <w:b/>
          <w:bCs/>
          <w:sz w:val="28"/>
          <w:szCs w:val="28"/>
        </w:rPr>
        <w:t>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tabs>
          <w:tab w:val="right" w:leader="underscore" w:pos="9356"/>
        </w:tabs>
        <w:ind w:firstLine="568"/>
        <w:jc w:val="both"/>
      </w:pPr>
      <w:r>
        <w:rPr>
          <w:sz w:val="28"/>
          <w:szCs w:val="28"/>
        </w:rPr>
        <w:t xml:space="preserve">Цели </w:t>
      </w:r>
      <w:r>
        <w:rPr>
          <w:bCs/>
          <w:sz w:val="28"/>
          <w:szCs w:val="28"/>
        </w:rPr>
        <w:t xml:space="preserve">производственной (научно-исследовательской работы) </w:t>
      </w:r>
      <w:r>
        <w:rPr>
          <w:sz w:val="28"/>
          <w:szCs w:val="28"/>
        </w:rPr>
        <w:t>практики: создание условий для накопления опыта научно-педагогической и научно-исследовательской работы в профессиональных образовательных организациях.</w:t>
      </w:r>
    </w:p>
    <w:p w:rsidR="00B56E04" w:rsidRDefault="00A92A7B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практики: </w:t>
      </w:r>
    </w:p>
    <w:p w:rsidR="00B56E04" w:rsidRDefault="00A92A7B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овладение умениями организации и проведения экспериментального исследования;</w:t>
      </w:r>
    </w:p>
    <w:p w:rsidR="00B56E04" w:rsidRDefault="00A92A7B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овладение умениями разработки критериев и показателей эффективности предложенных теоретических и практических положений;</w:t>
      </w:r>
    </w:p>
    <w:p w:rsidR="00B56E04" w:rsidRDefault="00A92A7B">
      <w:pPr>
        <w:numPr>
          <w:ilvl w:val="0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накопление научно-педагогической и научно-исследовательской информации, необходимой для подготовки бакалаврской работы.</w:t>
      </w:r>
    </w:p>
    <w:p w:rsidR="00B56E04" w:rsidRDefault="00B56E0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56E04" w:rsidRDefault="00A92A7B">
      <w:pPr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2. Перечень планируемых результатов обучения при прохождении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практики, соотнесенных с планируемыми результатами освоения ОПОП</w:t>
      </w:r>
    </w:p>
    <w:p w:rsidR="00B56E04" w:rsidRDefault="00A92A7B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56E04" w:rsidRDefault="00B56E04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6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/>
      </w:tblPr>
      <w:tblGrid>
        <w:gridCol w:w="1668"/>
        <w:gridCol w:w="2551"/>
        <w:gridCol w:w="2410"/>
        <w:gridCol w:w="3234"/>
      </w:tblGrid>
      <w:tr w:rsidR="00B56E0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B56E04" w:rsidRDefault="00A92A7B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suppressAutoHyphens w:val="0"/>
              <w:autoSpaceDE w:val="0"/>
              <w:jc w:val="center"/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B56E04" w:rsidRDefault="00B56E04">
            <w:pPr>
              <w:suppressAutoHyphens w:val="0"/>
              <w:autoSpaceDE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E04" w:rsidRDefault="00A92A7B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B56E04" w:rsidRDefault="00A92A7B">
            <w:pPr>
              <w:suppressAutoHyphens w:val="0"/>
              <w:autoSpaceDE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B56E0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t>УК-6.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>
              <w:t>Способен</w:t>
            </w:r>
            <w:proofErr w:type="gramEnd"/>
            <w:r>
              <w:t xml:space="preserve"> определять и реализовывать приоритеты собственной деятельности и способы её совершенствования на основе самооценки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suppressAutoHyphens w:val="0"/>
              <w:autoSpaceDE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B56E04" w:rsidRDefault="00A92A7B">
            <w:pPr>
              <w:suppressAutoHyphens w:val="0"/>
              <w:autoSpaceDE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Демонстрирует системное и критическое мышление, умеет разрабатывать и реализовывать проекты, осуществлять межкультурное взаимодействие, </w:t>
            </w:r>
            <w:proofErr w:type="gramStart"/>
            <w:r>
              <w:rPr>
                <w:bCs/>
              </w:rPr>
              <w:t>способен</w:t>
            </w:r>
            <w:proofErr w:type="gramEnd"/>
            <w:r>
              <w:rPr>
                <w:bCs/>
              </w:rPr>
              <w:t xml:space="preserve"> к самоорганизации и саморазвитию</w:t>
            </w:r>
          </w:p>
        </w:tc>
      </w:tr>
      <w:tr w:rsidR="00B56E0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ОПК-7.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</w:t>
            </w:r>
            <w:r>
              <w:rPr>
                <w:bCs/>
              </w:rPr>
              <w:lastRenderedPageBreak/>
              <w:t>деятельности, коррекционной работе</w:t>
            </w:r>
          </w:p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Демонстрирует умение организовывать педагогическую деятельность</w:t>
            </w:r>
          </w:p>
        </w:tc>
      </w:tr>
      <w:tr w:rsidR="00B56E04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ОПК-8.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проектировать педагогическую деятельность на основе специальных научных знаний и результатов исследования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ОПК.8.1. Владеет методами научно-педагогического  исследования в предметной области</w:t>
            </w:r>
          </w:p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ОПК.8.2.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6E04" w:rsidRDefault="00A92A7B">
            <w:pPr>
              <w:tabs>
                <w:tab w:val="left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Демонстрирует умение проектировать педагогическую деятельность</w:t>
            </w:r>
          </w:p>
        </w:tc>
      </w:tr>
    </w:tbl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в структуре ОПОП бакалавриата 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является составной частью учебного процесса студентов магистратуры по н</w:t>
      </w:r>
      <w:r w:rsidR="007A3E07">
        <w:rPr>
          <w:bCs/>
          <w:sz w:val="28"/>
          <w:szCs w:val="28"/>
        </w:rPr>
        <w:t xml:space="preserve">аправлению подготовки 44.04.04 </w:t>
      </w:r>
      <w:r>
        <w:rPr>
          <w:bCs/>
          <w:sz w:val="28"/>
          <w:szCs w:val="28"/>
        </w:rPr>
        <w:t>Професси</w:t>
      </w:r>
      <w:r w:rsidR="007A3E07">
        <w:rPr>
          <w:bCs/>
          <w:sz w:val="28"/>
          <w:szCs w:val="28"/>
        </w:rPr>
        <w:t>ональное обучение (по отраслям)</w:t>
      </w:r>
      <w:r>
        <w:rPr>
          <w:bCs/>
          <w:sz w:val="28"/>
          <w:szCs w:val="28"/>
        </w:rPr>
        <w:t xml:space="preserve">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практика базируется на учебных дисциплинах: Теория и методика профессионального образования, Экономика и менеджмент </w:t>
      </w:r>
      <w:proofErr w:type="spellStart"/>
      <w:r>
        <w:rPr>
          <w:bCs/>
          <w:sz w:val="28"/>
          <w:szCs w:val="28"/>
        </w:rPr>
        <w:t>образователньой</w:t>
      </w:r>
      <w:proofErr w:type="spellEnd"/>
      <w:r>
        <w:rPr>
          <w:bCs/>
          <w:sz w:val="28"/>
          <w:szCs w:val="28"/>
        </w:rPr>
        <w:t xml:space="preserve"> организации, современные проблемы профессионального образования, моделирование учебных дисциплин.</w:t>
      </w:r>
    </w:p>
    <w:p w:rsidR="00B56E04" w:rsidRDefault="00B56E04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4. Формы и способы проведения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</w:p>
    <w:p w:rsidR="00B56E04" w:rsidRDefault="00A92A7B">
      <w:pPr>
        <w:tabs>
          <w:tab w:val="left" w:pos="708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пр</w:t>
      </w:r>
      <w:r w:rsidR="006D1FBF">
        <w:rPr>
          <w:sz w:val="28"/>
          <w:szCs w:val="28"/>
        </w:rPr>
        <w:t>оведения практик – стационарный</w:t>
      </w:r>
      <w:r>
        <w:rPr>
          <w:sz w:val="28"/>
          <w:szCs w:val="28"/>
        </w:rPr>
        <w:t>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может быть осуществлена в следующих формах проведения: 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стажировка;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практических занятий по определённым темам учебных дисциплин;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проведение пробных лекций, связанных с содержанием производственной практики;</w:t>
      </w:r>
    </w:p>
    <w:p w:rsidR="00B56E04" w:rsidRDefault="00A92A7B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теоретического и экспериментального исследования.</w:t>
      </w:r>
    </w:p>
    <w:p w:rsidR="007510B1" w:rsidRDefault="007510B1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B56E04" w:rsidRDefault="00B56E04">
      <w:pPr>
        <w:tabs>
          <w:tab w:val="right" w:leader="underscore" w:pos="9356"/>
        </w:tabs>
        <w:ind w:firstLine="709"/>
        <w:jc w:val="both"/>
        <w:rPr>
          <w:b/>
          <w:bCs/>
          <w:i/>
          <w:sz w:val="28"/>
          <w:szCs w:val="28"/>
        </w:rPr>
      </w:pPr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5. Место и время проведения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ind w:firstLine="709"/>
        <w:jc w:val="both"/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) практика проводится на 2 курсе во втором семестре, в течение 12 недель согласно графику учебного процесса.</w:t>
      </w:r>
    </w:p>
    <w:p w:rsidR="00B56E04" w:rsidRDefault="00A92A7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</w:t>
      </w:r>
      <w:r>
        <w:rPr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 xml:space="preserve">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>на п</w:t>
      </w:r>
      <w:r>
        <w:rPr>
          <w:bCs/>
          <w:iCs/>
          <w:spacing w:val="-3"/>
          <w:sz w:val="28"/>
          <w:szCs w:val="28"/>
        </w:rPr>
        <w:t>редприятиях и организациях социальной и коммерческой сферы в соответствии с профилем подготовки.</w:t>
      </w:r>
    </w:p>
    <w:p w:rsidR="00B56E04" w:rsidRDefault="00A92A7B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E290F" w:rsidRDefault="009E290F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</w:t>
      </w:r>
      <w:r>
        <w:rPr>
          <w:sz w:val="28"/>
          <w:szCs w:val="28"/>
        </w:rPr>
        <w:lastRenderedPageBreak/>
        <w:t>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6. Объём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 и её продолжительность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18 зачетных единиц.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</w:t>
      </w:r>
      <w:r w:rsidR="00BF11A2">
        <w:rPr>
          <w:sz w:val="28"/>
          <w:szCs w:val="28"/>
        </w:rPr>
        <w:t>ительность практики 12 недель (6</w:t>
      </w:r>
      <w:r>
        <w:rPr>
          <w:sz w:val="28"/>
          <w:szCs w:val="28"/>
        </w:rPr>
        <w:t>48 часов).</w:t>
      </w:r>
    </w:p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7. Структура и содержание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Общая трудоемкость производственной практики составляет 18 зачетных единиц, 648 часов.</w:t>
      </w:r>
    </w:p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77" w:type="dxa"/>
        <w:tblInd w:w="-153" w:type="dxa"/>
        <w:tblBorders>
          <w:top w:val="single" w:sz="4" w:space="0" w:color="000000"/>
          <w:left w:val="single" w:sz="4" w:space="0" w:color="000000"/>
        </w:tblBorders>
        <w:tblLook w:val="0000"/>
      </w:tblPr>
      <w:tblGrid>
        <w:gridCol w:w="484"/>
        <w:gridCol w:w="1837"/>
        <w:gridCol w:w="1282"/>
        <w:gridCol w:w="1499"/>
        <w:gridCol w:w="1678"/>
        <w:gridCol w:w="1376"/>
        <w:gridCol w:w="1850"/>
      </w:tblGrid>
      <w:tr w:rsidR="009A1A54" w:rsidTr="00EB7B62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9A1A54" w:rsidTr="00EB7B62">
        <w:trPr>
          <w:trHeight w:val="557"/>
        </w:trPr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bCs/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Общая трудоемкость в часах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9A1A54" w:rsidRPr="00BC1091" w:rsidTr="00EB7B62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BC1091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napToGrid w:val="0"/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158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160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pacing w:line="23" w:lineRule="atLeast"/>
              <w:rPr>
                <w:bCs/>
              </w:rPr>
            </w:pPr>
            <w:r w:rsidRPr="00BC1091">
              <w:rPr>
                <w:rFonts w:eastAsia="Calibri"/>
              </w:rPr>
              <w:t>Отчет по практике</w:t>
            </w:r>
          </w:p>
        </w:tc>
      </w:tr>
      <w:tr w:rsidR="009A1A54" w:rsidRPr="00BC1091" w:rsidTr="00EB7B62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164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>
              <w:t>165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pacing w:line="23" w:lineRule="atLeast"/>
              <w:rPr>
                <w:bCs/>
              </w:rPr>
            </w:pPr>
            <w:r w:rsidRPr="00BC1091">
              <w:rPr>
                <w:rFonts w:eastAsia="Calibri"/>
              </w:rPr>
              <w:t>Учебно-профессиональный проект</w:t>
            </w:r>
          </w:p>
        </w:tc>
      </w:tr>
      <w:tr w:rsidR="009A1A54" w:rsidRPr="00BC1091" w:rsidTr="00EB7B62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160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>
              <w:t>161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pacing w:line="23" w:lineRule="atLeast"/>
              <w:rPr>
                <w:bCs/>
              </w:rPr>
            </w:pPr>
            <w:r w:rsidRPr="00BC1091">
              <w:rPr>
                <w:rFonts w:eastAsia="Calibri"/>
              </w:rPr>
              <w:t>Отчет по практике</w:t>
            </w:r>
          </w:p>
        </w:tc>
      </w:tr>
      <w:tr w:rsidR="009A1A54" w:rsidRPr="00BC1091" w:rsidTr="00EB7B62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160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>
              <w:t>162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spacing w:line="23" w:lineRule="atLeast"/>
              <w:rPr>
                <w:bCs/>
              </w:rPr>
            </w:pPr>
            <w:r w:rsidRPr="00BC1091">
              <w:t>Собеседование</w:t>
            </w:r>
          </w:p>
        </w:tc>
      </w:tr>
      <w:tr w:rsidR="009A1A54" w:rsidTr="00EB7B62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BC1091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642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A54" w:rsidRPr="00BC1091" w:rsidRDefault="009A1A54" w:rsidP="00EB7B62">
            <w:pPr>
              <w:jc w:val="center"/>
            </w:pPr>
            <w:r w:rsidRPr="00BC1091">
              <w:t>648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1A54" w:rsidRDefault="009A1A54" w:rsidP="00EB7B62">
            <w:pPr>
              <w:snapToGrid w:val="0"/>
            </w:pPr>
          </w:p>
        </w:tc>
      </w:tr>
    </w:tbl>
    <w:p w:rsidR="00B56E04" w:rsidRDefault="00B56E04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B56E04" w:rsidRDefault="00A92A7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A4454E">
        <w:rPr>
          <w:b/>
          <w:bCs/>
          <w:sz w:val="28"/>
          <w:szCs w:val="28"/>
        </w:rPr>
        <w:t>производственной (</w:t>
      </w:r>
      <w:r w:rsidR="00A4454E">
        <w:rPr>
          <w:b/>
          <w:sz w:val="28"/>
          <w:szCs w:val="28"/>
        </w:rPr>
        <w:t>научно-исследовательской работы</w:t>
      </w:r>
      <w:r w:rsidR="00A4454E">
        <w:rPr>
          <w:b/>
          <w:bCs/>
          <w:sz w:val="28"/>
          <w:szCs w:val="28"/>
        </w:rPr>
        <w:t>) практики</w:t>
      </w:r>
    </w:p>
    <w:p w:rsidR="00B56E04" w:rsidRDefault="00A92A7B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Подготовительный этап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 уточнение программы экспериментального исследования;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определение методов и средств осуществления экспериментального исследования;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критериев и показателей эффективности результатов исследования;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подбор контрольной и экспериментальной групп;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определение уровня исходного состояния контрольной и экспериментальной групп;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Исполнительский этап: 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проектирование личностно-ориентированных технологий  обучения </w:t>
      </w:r>
    </w:p>
    <w:p w:rsidR="00B56E04" w:rsidRDefault="00A92A7B">
      <w:pPr>
        <w:numPr>
          <w:ilvl w:val="0"/>
          <w:numId w:val="2"/>
        </w:numPr>
        <w:ind w:left="0" w:firstLine="709"/>
        <w:jc w:val="both"/>
      </w:pPr>
      <w:r>
        <w:rPr>
          <w:sz w:val="28"/>
        </w:rPr>
        <w:t>организация учебно-профессиональной и учебно-воспитательной деятельности на основе нормативно-правовой документации, в том числе проектирование и осуществление  учебного занятия теоретического и производственного обучения;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организация образовательного процесса (теоретического и производственного бучения); 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анализ и рефлексия профессионально-педагогической деятельности;</w:t>
      </w:r>
    </w:p>
    <w:p w:rsidR="00B56E04" w:rsidRDefault="00A92A7B">
      <w:pPr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диагностика результатов профессионально-педагогической деятельности.</w:t>
      </w:r>
    </w:p>
    <w:p w:rsidR="00B56E04" w:rsidRDefault="00A92A7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Этап обработки и анализа полученной информации:</w:t>
      </w:r>
    </w:p>
    <w:p w:rsidR="00B56E04" w:rsidRDefault="00A92A7B">
      <w:pPr>
        <w:tabs>
          <w:tab w:val="right" w:leader="underscore" w:pos="9639"/>
        </w:tabs>
        <w:snapToGrid w:val="0"/>
        <w:ind w:firstLine="709"/>
        <w:jc w:val="both"/>
      </w:pPr>
      <w:r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ab/>
        <w:t>получение и оформление результатов экспериментального исследования;</w:t>
      </w:r>
    </w:p>
    <w:p w:rsidR="00B56E04" w:rsidRDefault="00A92A7B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Оценочно-результативный этап: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–оформление дневника практики;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–систематизация выводов;</w:t>
      </w:r>
    </w:p>
    <w:p w:rsidR="00B56E04" w:rsidRDefault="00A92A7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–подготовка отчета  и презентации результатов производственной практики.</w:t>
      </w:r>
    </w:p>
    <w:p w:rsidR="00B56E04" w:rsidRDefault="00B56E0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56E04" w:rsidRDefault="00A92A7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8. Методы и технологии, используемые на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 практике</w:t>
      </w:r>
    </w:p>
    <w:p w:rsidR="00B56E04" w:rsidRDefault="00A92A7B">
      <w:pPr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sz w:val="28"/>
          <w:szCs w:val="28"/>
        </w:rPr>
        <w:t xml:space="preserve"> Руководитель практики проводит консультации,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своевременностью выполнения заданий. </w:t>
      </w:r>
    </w:p>
    <w:p w:rsidR="00B56E04" w:rsidRDefault="00A92A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B56E04" w:rsidRDefault="00B56E04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56E04" w:rsidRDefault="00A92A7B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lastRenderedPageBreak/>
        <w:t>9. Формы отчётности по итогам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</w:p>
    <w:p w:rsidR="00B56E04" w:rsidRDefault="00A92A7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Формы отчетности по итогам производственной (научно-исследовательской работы) практики включают </w:t>
      </w:r>
      <w:r>
        <w:rPr>
          <w:bCs/>
          <w:sz w:val="28"/>
          <w:szCs w:val="28"/>
        </w:rPr>
        <w:t>дневник по практике, отчет по практике.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b/>
          <w:sz w:val="28"/>
          <w:szCs w:val="28"/>
        </w:rPr>
      </w:pPr>
      <w:r w:rsidRPr="001B2F33">
        <w:rPr>
          <w:b/>
          <w:sz w:val="28"/>
          <w:szCs w:val="28"/>
        </w:rPr>
        <w:t xml:space="preserve">Структура отчета: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1. Титульный лист.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2. Содержание. (С указанием страниц разделов отчета о практике)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3. Введение.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В разделе должны быть приведены цели и задачи практики.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4. Основная часть.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5. Заключение.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 xml:space="preserve">В заключении должны быть представлены краткие выводы по результатам практики. 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>6. Список использованных источников.</w:t>
      </w:r>
    </w:p>
    <w:p w:rsidR="001B2F33" w:rsidRPr="001B2F33" w:rsidRDefault="001B2F33" w:rsidP="001B2F33">
      <w:pPr>
        <w:tabs>
          <w:tab w:val="left" w:pos="0"/>
          <w:tab w:val="right" w:leader="underscore" w:pos="9639"/>
        </w:tabs>
        <w:ind w:firstLine="709"/>
        <w:contextualSpacing/>
        <w:jc w:val="both"/>
        <w:rPr>
          <w:sz w:val="28"/>
          <w:szCs w:val="28"/>
        </w:rPr>
      </w:pPr>
      <w:r w:rsidRPr="001B2F33">
        <w:rPr>
          <w:sz w:val="28"/>
          <w:szCs w:val="28"/>
        </w:rPr>
        <w:t>7. Приложения.</w:t>
      </w:r>
    </w:p>
    <w:p w:rsidR="00B56E04" w:rsidRDefault="00B56E0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2"/>
          <w:szCs w:val="22"/>
        </w:rPr>
      </w:pPr>
    </w:p>
    <w:p w:rsidR="00B56E04" w:rsidRDefault="00A92A7B">
      <w:pPr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>
        <w:rPr>
          <w:b/>
          <w:bCs/>
          <w:sz w:val="28"/>
          <w:szCs w:val="28"/>
        </w:rPr>
        <w:t>аттестации</w:t>
      </w:r>
      <w:proofErr w:type="gramEnd"/>
      <w:r>
        <w:rPr>
          <w:b/>
          <w:bCs/>
          <w:sz w:val="28"/>
          <w:szCs w:val="28"/>
        </w:rPr>
        <w:t xml:space="preserve"> обучающихся по итогам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tabs>
          <w:tab w:val="left" w:pos="0"/>
          <w:tab w:val="left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аттестацииобучающихся</w:t>
      </w:r>
    </w:p>
    <w:p w:rsidR="00B56E04" w:rsidRDefault="00A92A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</w:t>
      </w:r>
    </w:p>
    <w:p w:rsidR="00B56E04" w:rsidRDefault="00A92A7B">
      <w:pPr>
        <w:ind w:firstLine="709"/>
        <w:jc w:val="both"/>
      </w:pPr>
      <w:r>
        <w:rPr>
          <w:b/>
          <w:sz w:val="28"/>
          <w:szCs w:val="28"/>
        </w:rPr>
        <w:t xml:space="preserve">Текущий контроль </w:t>
      </w:r>
      <w:r>
        <w:rPr>
          <w:sz w:val="28"/>
          <w:szCs w:val="28"/>
        </w:rPr>
        <w:t>прохождения практики производится в следующих формах:</w:t>
      </w:r>
    </w:p>
    <w:p w:rsidR="00B56E04" w:rsidRDefault="00A92A7B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посещение занятий;</w:t>
      </w:r>
    </w:p>
    <w:p w:rsidR="00B56E04" w:rsidRDefault="00A92A7B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ведения конспекта занятий;</w:t>
      </w:r>
    </w:p>
    <w:p w:rsidR="00B56E04" w:rsidRDefault="00A92A7B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– выполнение индивидуальных заданий / практических работ;</w:t>
      </w:r>
    </w:p>
    <w:p w:rsidR="00B56E04" w:rsidRDefault="00A92A7B">
      <w:pPr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 xml:space="preserve">– экспериментальное исследование. </w:t>
      </w:r>
    </w:p>
    <w:p w:rsidR="00B56E04" w:rsidRDefault="00A92A7B">
      <w:pPr>
        <w:ind w:firstLine="709"/>
        <w:jc w:val="both"/>
      </w:pPr>
      <w:r>
        <w:rPr>
          <w:b/>
          <w:sz w:val="28"/>
          <w:szCs w:val="28"/>
        </w:rPr>
        <w:t>Промежуточный контроль</w:t>
      </w:r>
      <w:r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B56E04" w:rsidRDefault="00A92A7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B56E04" w:rsidRDefault="00A92A7B">
      <w:pPr>
        <w:ind w:firstLine="709"/>
        <w:jc w:val="both"/>
      </w:pPr>
      <w:r>
        <w:rPr>
          <w:sz w:val="28"/>
          <w:szCs w:val="28"/>
        </w:rPr>
        <w:lastRenderedPageBreak/>
        <w:t>Форма промежуточной аттестации – зачет с оценкой</w:t>
      </w:r>
      <w:r>
        <w:rPr>
          <w:i/>
          <w:sz w:val="22"/>
          <w:szCs w:val="22"/>
        </w:rPr>
        <w:t>.</w:t>
      </w:r>
    </w:p>
    <w:p w:rsidR="00B56E04" w:rsidRDefault="00B56E04">
      <w:pPr>
        <w:tabs>
          <w:tab w:val="left" w:pos="142"/>
          <w:tab w:val="left" w:pos="284"/>
        </w:tabs>
        <w:jc w:val="both"/>
        <w:rPr>
          <w:i/>
          <w:sz w:val="22"/>
          <w:szCs w:val="22"/>
        </w:rPr>
      </w:pPr>
    </w:p>
    <w:p w:rsidR="00B56E04" w:rsidRDefault="00A92A7B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B56E04" w:rsidRDefault="00A92A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B56E04" w:rsidRDefault="00B56E04">
      <w:pPr>
        <w:ind w:firstLine="567"/>
        <w:jc w:val="both"/>
        <w:rPr>
          <w:b/>
          <w:spacing w:val="-4"/>
          <w:sz w:val="16"/>
          <w:szCs w:val="16"/>
        </w:rPr>
      </w:pPr>
    </w:p>
    <w:p w:rsidR="00B56E04" w:rsidRDefault="00A92A7B">
      <w:pPr>
        <w:ind w:firstLine="567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 дл</w:t>
      </w:r>
      <w:proofErr w:type="gramEnd"/>
      <w:r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56E04" w:rsidRDefault="00A92A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B56E04" w:rsidRDefault="00A92A7B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>
        <w:rPr>
          <w:bCs/>
          <w:sz w:val="28"/>
          <w:szCs w:val="28"/>
        </w:rPr>
        <w:t>.</w:t>
      </w:r>
    </w:p>
    <w:p w:rsidR="00B56E04" w:rsidRDefault="00B56E0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B56E04" w:rsidRDefault="00A92A7B">
      <w:pPr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проведения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 </w:t>
      </w:r>
    </w:p>
    <w:p w:rsidR="00B56E04" w:rsidRDefault="00A92A7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B56E04" w:rsidRDefault="00170657">
      <w:pPr>
        <w:ind w:firstLine="709"/>
        <w:jc w:val="both"/>
      </w:pPr>
      <w:r>
        <w:rPr>
          <w:sz w:val="28"/>
          <w:szCs w:val="28"/>
        </w:rPr>
        <w:t>1</w:t>
      </w:r>
      <w:r w:rsidR="00A92A7B">
        <w:rPr>
          <w:sz w:val="28"/>
          <w:szCs w:val="28"/>
        </w:rPr>
        <w:t>. Костюк, Н.В. Педагогика профессионального образования: учебное пособие / Н.В. Костюк</w:t>
      </w:r>
      <w:proofErr w:type="gramStart"/>
      <w:r w:rsidR="00A92A7B">
        <w:rPr>
          <w:sz w:val="28"/>
          <w:szCs w:val="28"/>
        </w:rPr>
        <w:t xml:space="preserve"> ;</w:t>
      </w:r>
      <w:proofErr w:type="gramEnd"/>
      <w:r w:rsidR="00A92A7B"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 w:rsidR="00A92A7B">
        <w:rPr>
          <w:sz w:val="28"/>
          <w:szCs w:val="28"/>
        </w:rPr>
        <w:t xml:space="preserve"> :</w:t>
      </w:r>
      <w:proofErr w:type="gramEnd"/>
      <w:r w:rsidR="00A92A7B">
        <w:rPr>
          <w:sz w:val="28"/>
          <w:szCs w:val="28"/>
        </w:rPr>
        <w:t xml:space="preserve"> табл. - </w:t>
      </w:r>
      <w:proofErr w:type="spellStart"/>
      <w:r w:rsidR="00A92A7B">
        <w:rPr>
          <w:sz w:val="28"/>
          <w:szCs w:val="28"/>
        </w:rPr>
        <w:t>Билиогр</w:t>
      </w:r>
      <w:proofErr w:type="spellEnd"/>
      <w:r w:rsidR="00A92A7B">
        <w:rPr>
          <w:sz w:val="28"/>
          <w:szCs w:val="28"/>
        </w:rPr>
        <w:t>.: с. 114-115 - ISBN 978-5-8154-0349-9 ; [Электронный ресурс]. - URL: </w:t>
      </w:r>
      <w:hyperlink r:id="rId6">
        <w:r w:rsidR="00A92A7B">
          <w:rPr>
            <w:rStyle w:val="InternetLink"/>
            <w:sz w:val="28"/>
            <w:szCs w:val="28"/>
          </w:rPr>
          <w:t>http://biblioclub.ru/index.php?page=book&amp;id=472630</w:t>
        </w:r>
      </w:hyperlink>
      <w:r w:rsidR="00A92A7B">
        <w:rPr>
          <w:sz w:val="28"/>
          <w:szCs w:val="28"/>
        </w:rPr>
        <w:t>.</w:t>
      </w:r>
    </w:p>
    <w:p w:rsidR="00B56E04" w:rsidRDefault="00170657">
      <w:pPr>
        <w:ind w:firstLine="709"/>
        <w:jc w:val="both"/>
      </w:pPr>
      <w:r>
        <w:rPr>
          <w:sz w:val="28"/>
          <w:szCs w:val="28"/>
        </w:rPr>
        <w:t>2</w:t>
      </w:r>
      <w:r w:rsidR="00A92A7B">
        <w:rPr>
          <w:sz w:val="28"/>
          <w:szCs w:val="28"/>
        </w:rPr>
        <w:t>. Усманов, В.В. Профессиональная педагогика: учебное пособие / В.В. </w:t>
      </w:r>
      <w:proofErr w:type="spellStart"/>
      <w:r w:rsidR="00A92A7B">
        <w:rPr>
          <w:sz w:val="28"/>
          <w:szCs w:val="28"/>
        </w:rPr>
        <w:t>Усманов</w:t>
      </w:r>
      <w:proofErr w:type="spellEnd"/>
      <w:r w:rsidR="00A92A7B">
        <w:rPr>
          <w:sz w:val="28"/>
          <w:szCs w:val="28"/>
        </w:rPr>
        <w:t>, Ю.В. </w:t>
      </w:r>
      <w:proofErr w:type="spellStart"/>
      <w:r w:rsidR="00A92A7B">
        <w:rPr>
          <w:sz w:val="28"/>
          <w:szCs w:val="28"/>
        </w:rPr>
        <w:t>Слесарев</w:t>
      </w:r>
      <w:proofErr w:type="spellEnd"/>
      <w:r w:rsidR="00A92A7B">
        <w:rPr>
          <w:sz w:val="28"/>
          <w:szCs w:val="28"/>
        </w:rPr>
        <w:t>, И.В. Марусева. - Москва</w:t>
      </w:r>
      <w:proofErr w:type="gramStart"/>
      <w:r w:rsidR="00A92A7B">
        <w:rPr>
          <w:sz w:val="28"/>
          <w:szCs w:val="28"/>
        </w:rPr>
        <w:t xml:space="preserve"> ;</w:t>
      </w:r>
      <w:proofErr w:type="gramEnd"/>
      <w:r w:rsidR="00A92A7B">
        <w:rPr>
          <w:sz w:val="28"/>
          <w:szCs w:val="28"/>
        </w:rPr>
        <w:t xml:space="preserve"> Берлин : </w:t>
      </w:r>
      <w:proofErr w:type="spellStart"/>
      <w:r w:rsidR="00A92A7B">
        <w:rPr>
          <w:sz w:val="28"/>
          <w:szCs w:val="28"/>
        </w:rPr>
        <w:t>Директ-Медиа</w:t>
      </w:r>
      <w:proofErr w:type="spellEnd"/>
      <w:r w:rsidR="00A92A7B">
        <w:rPr>
          <w:sz w:val="28"/>
          <w:szCs w:val="28"/>
        </w:rPr>
        <w:t>, 2017. - 295 с. : ил</w:t>
      </w:r>
      <w:proofErr w:type="gramStart"/>
      <w:r w:rsidR="00A92A7B">
        <w:rPr>
          <w:sz w:val="28"/>
          <w:szCs w:val="28"/>
        </w:rPr>
        <w:t xml:space="preserve">., </w:t>
      </w:r>
      <w:proofErr w:type="gramEnd"/>
      <w:r w:rsidR="00A92A7B">
        <w:rPr>
          <w:sz w:val="28"/>
          <w:szCs w:val="28"/>
        </w:rPr>
        <w:t xml:space="preserve">схем., табл. - </w:t>
      </w:r>
      <w:proofErr w:type="spellStart"/>
      <w:r w:rsidR="00A92A7B">
        <w:rPr>
          <w:sz w:val="28"/>
          <w:szCs w:val="28"/>
        </w:rPr>
        <w:t>Библиогр</w:t>
      </w:r>
      <w:proofErr w:type="spellEnd"/>
      <w:r w:rsidR="00A92A7B">
        <w:rPr>
          <w:sz w:val="28"/>
          <w:szCs w:val="28"/>
        </w:rPr>
        <w:t>. в кн. - ISBN 978-5-4475-9237-0; [Электронный ресурс]. - URL: </w:t>
      </w:r>
      <w:hyperlink r:id="rId7">
        <w:r w:rsidR="00A92A7B">
          <w:rPr>
            <w:rStyle w:val="InternetLink"/>
            <w:sz w:val="28"/>
            <w:szCs w:val="28"/>
          </w:rPr>
          <w:t>http://biblioclub.ru/index.php?page=book&amp;id=474292</w:t>
        </w:r>
      </w:hyperlink>
      <w:r w:rsidR="00A92A7B">
        <w:rPr>
          <w:sz w:val="28"/>
          <w:szCs w:val="28"/>
        </w:rPr>
        <w:t>.</w:t>
      </w:r>
    </w:p>
    <w:p w:rsidR="00B56E04" w:rsidRDefault="00A92A7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B56E04" w:rsidRDefault="00A92A7B">
      <w:pPr>
        <w:ind w:firstLine="709"/>
        <w:jc w:val="both"/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магистратуре / Б.Р. 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>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Директ-Медиа</w:t>
      </w:r>
      <w:proofErr w:type="spellEnd"/>
      <w:r>
        <w:rPr>
          <w:sz w:val="28"/>
          <w:szCs w:val="28"/>
        </w:rPr>
        <w:t>, 201</w:t>
      </w:r>
      <w:r w:rsidR="0041332A">
        <w:rPr>
          <w:sz w:val="28"/>
          <w:szCs w:val="28"/>
        </w:rPr>
        <w:t>9</w:t>
      </w:r>
      <w:r>
        <w:rPr>
          <w:sz w:val="28"/>
          <w:szCs w:val="28"/>
        </w:rPr>
        <w:t>. - 341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978-5-4475-7698-1; То же [Электронный ресурс]. - URL: </w:t>
      </w:r>
      <w:hyperlink r:id="rId8">
        <w:r>
          <w:rPr>
            <w:rStyle w:val="InternetLink"/>
            <w:sz w:val="28"/>
            <w:szCs w:val="28"/>
          </w:rPr>
          <w:t>http://biblioclub.ru/index.php?page=book&amp;id=436766</w:t>
        </w:r>
      </w:hyperlink>
      <w:r>
        <w:rPr>
          <w:sz w:val="28"/>
          <w:szCs w:val="28"/>
        </w:rPr>
        <w:t xml:space="preserve">. </w:t>
      </w:r>
    </w:p>
    <w:p w:rsidR="00B56E04" w:rsidRDefault="00A92A7B">
      <w:pPr>
        <w:ind w:firstLine="709"/>
        <w:jc w:val="both"/>
      </w:pPr>
      <w:r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978-5-4263-0341-6; То же [Электронный ресурс]. - URL: </w:t>
      </w:r>
      <w:hyperlink r:id="rId9">
        <w:r>
          <w:rPr>
            <w:rStyle w:val="InternetLink"/>
            <w:sz w:val="28"/>
            <w:szCs w:val="28"/>
          </w:rPr>
          <w:t>http://biblioclub.ru/index.php?page=book&amp;id=471231</w:t>
        </w:r>
      </w:hyperlink>
      <w:r>
        <w:rPr>
          <w:sz w:val="28"/>
          <w:szCs w:val="28"/>
        </w:rPr>
        <w:t>.</w:t>
      </w:r>
    </w:p>
    <w:p w:rsidR="00B56E04" w:rsidRDefault="00A92A7B">
      <w:pPr>
        <w:ind w:firstLine="709"/>
        <w:jc w:val="both"/>
      </w:pPr>
      <w:r>
        <w:rPr>
          <w:sz w:val="28"/>
          <w:szCs w:val="28"/>
        </w:rPr>
        <w:t xml:space="preserve">3. Вербицкий, А.А. Теория и технологии контекстного образования: учебное пособие / А.А. Вербицкий; Министерство образования и науки </w:t>
      </w:r>
      <w:r>
        <w:rPr>
          <w:sz w:val="28"/>
          <w:szCs w:val="28"/>
        </w:rPr>
        <w:lastRenderedPageBreak/>
        <w:t>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.: с. 227-234 - ISBN 978-5-4263-0384-3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То же [Электронный ресурс]. - URL: </w:t>
      </w:r>
      <w:hyperlink r:id="rId10">
        <w:r>
          <w:rPr>
            <w:rStyle w:val="InternetLink"/>
            <w:sz w:val="28"/>
            <w:szCs w:val="28"/>
          </w:rPr>
          <w:t>http://biblioclub.ru/index.php?page=book&amp;id=471551</w:t>
        </w:r>
      </w:hyperlink>
      <w:r>
        <w:rPr>
          <w:sz w:val="28"/>
          <w:szCs w:val="28"/>
        </w:rPr>
        <w:t>.</w:t>
      </w:r>
    </w:p>
    <w:p w:rsidR="00B56E04" w:rsidRDefault="00A92A7B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B56E04" w:rsidRDefault="00A92A7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www.biblioclub.ru – ЭБС «Университетская библиотека онлайн»</w:t>
      </w:r>
    </w:p>
    <w:p w:rsidR="00B56E04" w:rsidRDefault="00A92A7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www.elibrary.ru–Научная электронная библиотека</w:t>
      </w:r>
    </w:p>
    <w:p w:rsidR="00B56E04" w:rsidRDefault="00A92A7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www.ebiblioteka.ru – Универсальные базы данных изданий</w:t>
      </w:r>
    </w:p>
    <w:p w:rsidR="00B56E04" w:rsidRDefault="00A92A7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consultant</w:t>
      </w:r>
      <w:proofErr w:type="spellEnd"/>
      <w:r>
        <w:rPr>
          <w:sz w:val="28"/>
          <w:szCs w:val="28"/>
        </w:rPr>
        <w:t xml:space="preserve"> 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– Справочно-правовая система</w:t>
      </w:r>
    </w:p>
    <w:p w:rsidR="00B56E04" w:rsidRDefault="00A92A7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garant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- Справочно-правовая система</w:t>
      </w:r>
    </w:p>
    <w:p w:rsidR="00B56E04" w:rsidRDefault="00B56E04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B56E04" w:rsidRDefault="00A92A7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Перечень информационных технологий, используемых при проведении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 xml:space="preserve">) практики, включая перечень программного обеспечения и информационных справочных систем </w:t>
      </w:r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  <w:lang w:val="en-US"/>
        </w:rPr>
        <w:t>MicrosoftOffice</w:t>
      </w:r>
      <w:proofErr w:type="spellEnd"/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  <w:lang w:val="en-US"/>
        </w:rPr>
        <w:t>AdobeOffice</w:t>
      </w:r>
      <w:proofErr w:type="spellEnd"/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>
        <w:rPr>
          <w:bCs/>
          <w:sz w:val="28"/>
          <w:szCs w:val="28"/>
          <w:lang w:val="en-US"/>
        </w:rPr>
        <w:t>Moodle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:rsidR="00B56E04" w:rsidRDefault="00A92A7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Система анализа текстов на наличие заимствований – </w:t>
      </w:r>
      <w:proofErr w:type="spellStart"/>
      <w:r>
        <w:rPr>
          <w:bCs/>
          <w:sz w:val="28"/>
          <w:szCs w:val="28"/>
        </w:rPr>
        <w:t>Антиплагиат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УЗ</w:t>
      </w:r>
      <w:proofErr w:type="spellEnd"/>
      <w:r>
        <w:rPr>
          <w:bCs/>
          <w:sz w:val="28"/>
          <w:szCs w:val="28"/>
        </w:rPr>
        <w:t>.</w:t>
      </w:r>
    </w:p>
    <w:p w:rsidR="00B56E04" w:rsidRDefault="00B56E04">
      <w:pPr>
        <w:ind w:firstLine="708"/>
        <w:rPr>
          <w:bCs/>
          <w:i/>
          <w:sz w:val="22"/>
          <w:szCs w:val="22"/>
          <w:lang w:eastAsia="ru-RU"/>
        </w:rPr>
      </w:pPr>
    </w:p>
    <w:p w:rsidR="00B56E04" w:rsidRDefault="00A92A7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</w:t>
      </w:r>
      <w:r>
        <w:rPr>
          <w:b/>
          <w:sz w:val="28"/>
          <w:szCs w:val="28"/>
        </w:rPr>
        <w:t>научно-исследовательской работы</w:t>
      </w:r>
      <w:r>
        <w:rPr>
          <w:b/>
          <w:bCs/>
          <w:sz w:val="28"/>
          <w:szCs w:val="28"/>
        </w:rPr>
        <w:t>) практики</w:t>
      </w:r>
    </w:p>
    <w:p w:rsidR="00B56E04" w:rsidRDefault="00A92A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материально-технического обеспечения практики используется материальное оснащение базовой организации.</w:t>
      </w:r>
      <w:r>
        <w:br w:type="page"/>
      </w:r>
    </w:p>
    <w:p w:rsidR="00B56E04" w:rsidRDefault="00A92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B56E04" w:rsidRDefault="00A92A7B">
      <w:pPr>
        <w:jc w:val="center"/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B56E04" w:rsidRDefault="00A92A7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B56E04" w:rsidRDefault="00B56E04">
      <w:pPr>
        <w:jc w:val="center"/>
        <w:rPr>
          <w:b/>
          <w:i/>
          <w:sz w:val="28"/>
          <w:szCs w:val="28"/>
        </w:rPr>
      </w:pPr>
    </w:p>
    <w:p w:rsidR="00B56E04" w:rsidRDefault="00A92A7B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gramEnd"/>
      <w:r>
        <w:rPr>
          <w:b/>
          <w:sz w:val="28"/>
          <w:szCs w:val="28"/>
        </w:rPr>
        <w:t>ы):</w:t>
      </w:r>
    </w:p>
    <w:p w:rsidR="00B56E04" w:rsidRDefault="00A92A7B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Варакса</w:t>
      </w:r>
      <w:proofErr w:type="spellEnd"/>
      <w:r>
        <w:rPr>
          <w:sz w:val="28"/>
          <w:szCs w:val="28"/>
        </w:rPr>
        <w:t xml:space="preserve"> С.А., к.п.н., директор ГБПОУ «Нижегородский индустриальный колледж;</w:t>
      </w:r>
    </w:p>
    <w:p w:rsidR="00B56E04" w:rsidRDefault="00A92A7B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B56E04" w:rsidRDefault="00B56E0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56E04" w:rsidRDefault="00B56E0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56E04" w:rsidRDefault="00B56E0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56E04" w:rsidRDefault="00B56E04">
      <w:pPr>
        <w:jc w:val="center"/>
        <w:rPr>
          <w:b/>
          <w:i/>
          <w:iCs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Default="00B56E04">
      <w:pPr>
        <w:jc w:val="center"/>
        <w:rPr>
          <w:b/>
          <w:sz w:val="28"/>
          <w:szCs w:val="28"/>
        </w:rPr>
      </w:pPr>
    </w:p>
    <w:p w:rsidR="00B56E04" w:rsidRPr="00222CD9" w:rsidRDefault="00B56E04" w:rsidP="00222CD9">
      <w:pPr>
        <w:jc w:val="center"/>
        <w:rPr>
          <w:b/>
          <w:sz w:val="28"/>
          <w:szCs w:val="28"/>
        </w:rPr>
      </w:pPr>
    </w:p>
    <w:sectPr w:rsidR="00B56E04" w:rsidRPr="00222CD9" w:rsidSect="00A2096D">
      <w:pgSz w:w="11906" w:h="16838"/>
      <w:pgMar w:top="709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265"/>
    <w:multiLevelType w:val="multilevel"/>
    <w:tmpl w:val="AF5CEB1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40B5E"/>
    <w:multiLevelType w:val="multilevel"/>
    <w:tmpl w:val="98A200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60B19FC"/>
    <w:multiLevelType w:val="multilevel"/>
    <w:tmpl w:val="07AEF46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AC37DA"/>
    <w:multiLevelType w:val="multilevel"/>
    <w:tmpl w:val="D3BEA66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characterSpacingControl w:val="doNotCompress"/>
  <w:compat/>
  <w:rsids>
    <w:rsidRoot w:val="00B56E04"/>
    <w:rsid w:val="00156340"/>
    <w:rsid w:val="00170657"/>
    <w:rsid w:val="001B2F33"/>
    <w:rsid w:val="001E2F85"/>
    <w:rsid w:val="001E5372"/>
    <w:rsid w:val="001E73C4"/>
    <w:rsid w:val="001F592D"/>
    <w:rsid w:val="00222CD9"/>
    <w:rsid w:val="00251CB4"/>
    <w:rsid w:val="00270366"/>
    <w:rsid w:val="003121E3"/>
    <w:rsid w:val="00364F04"/>
    <w:rsid w:val="0038365C"/>
    <w:rsid w:val="003F6717"/>
    <w:rsid w:val="0041332A"/>
    <w:rsid w:val="004523C3"/>
    <w:rsid w:val="00452DA7"/>
    <w:rsid w:val="00453113"/>
    <w:rsid w:val="004C25D9"/>
    <w:rsid w:val="004C5AE5"/>
    <w:rsid w:val="004C6CB6"/>
    <w:rsid w:val="00543C7B"/>
    <w:rsid w:val="005B1FDF"/>
    <w:rsid w:val="006D1E0A"/>
    <w:rsid w:val="006D1FBF"/>
    <w:rsid w:val="0072075B"/>
    <w:rsid w:val="007257B1"/>
    <w:rsid w:val="007510B1"/>
    <w:rsid w:val="007A3E07"/>
    <w:rsid w:val="007B26E8"/>
    <w:rsid w:val="008C027C"/>
    <w:rsid w:val="009461E3"/>
    <w:rsid w:val="0097390E"/>
    <w:rsid w:val="009A1A54"/>
    <w:rsid w:val="009E290F"/>
    <w:rsid w:val="00A2096D"/>
    <w:rsid w:val="00A4454E"/>
    <w:rsid w:val="00A92A7B"/>
    <w:rsid w:val="00AA7914"/>
    <w:rsid w:val="00AB4919"/>
    <w:rsid w:val="00AF435C"/>
    <w:rsid w:val="00B56E04"/>
    <w:rsid w:val="00B76385"/>
    <w:rsid w:val="00BF11A2"/>
    <w:rsid w:val="00CD67C2"/>
    <w:rsid w:val="00CE7415"/>
    <w:rsid w:val="00CF2E64"/>
    <w:rsid w:val="00D61321"/>
    <w:rsid w:val="00D82AE4"/>
    <w:rsid w:val="00DA70D7"/>
    <w:rsid w:val="00DE7344"/>
    <w:rsid w:val="00E26B94"/>
    <w:rsid w:val="00EA7299"/>
    <w:rsid w:val="00EB7B62"/>
    <w:rsid w:val="00F21BE0"/>
    <w:rsid w:val="00FF1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E04"/>
    <w:pPr>
      <w:suppressAutoHyphens/>
    </w:pPr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B56E04"/>
  </w:style>
  <w:style w:type="character" w:customStyle="1" w:styleId="WW8Num2z0">
    <w:name w:val="WW8Num2z0"/>
    <w:qFormat/>
    <w:rsid w:val="00B56E04"/>
  </w:style>
  <w:style w:type="character" w:customStyle="1" w:styleId="WW8Num2z1">
    <w:name w:val="WW8Num2z1"/>
    <w:qFormat/>
    <w:rsid w:val="00B56E04"/>
  </w:style>
  <w:style w:type="character" w:customStyle="1" w:styleId="WW8Num2z2">
    <w:name w:val="WW8Num2z2"/>
    <w:qFormat/>
    <w:rsid w:val="00B56E04"/>
  </w:style>
  <w:style w:type="character" w:customStyle="1" w:styleId="WW8Num2z3">
    <w:name w:val="WW8Num2z3"/>
    <w:qFormat/>
    <w:rsid w:val="00B56E04"/>
  </w:style>
  <w:style w:type="character" w:customStyle="1" w:styleId="WW8Num2z4">
    <w:name w:val="WW8Num2z4"/>
    <w:qFormat/>
    <w:rsid w:val="00B56E04"/>
  </w:style>
  <w:style w:type="character" w:customStyle="1" w:styleId="WW8Num2z5">
    <w:name w:val="WW8Num2z5"/>
    <w:qFormat/>
    <w:rsid w:val="00B56E04"/>
  </w:style>
  <w:style w:type="character" w:customStyle="1" w:styleId="WW8Num2z6">
    <w:name w:val="WW8Num2z6"/>
    <w:qFormat/>
    <w:rsid w:val="00B56E04"/>
  </w:style>
  <w:style w:type="character" w:customStyle="1" w:styleId="WW8Num2z7">
    <w:name w:val="WW8Num2z7"/>
    <w:qFormat/>
    <w:rsid w:val="00B56E04"/>
  </w:style>
  <w:style w:type="character" w:customStyle="1" w:styleId="WW8Num2z8">
    <w:name w:val="WW8Num2z8"/>
    <w:qFormat/>
    <w:rsid w:val="00B56E04"/>
  </w:style>
  <w:style w:type="character" w:customStyle="1" w:styleId="WW8Num3z0">
    <w:name w:val="WW8Num3z0"/>
    <w:qFormat/>
    <w:rsid w:val="00B56E04"/>
  </w:style>
  <w:style w:type="character" w:customStyle="1" w:styleId="WW8Num3z1">
    <w:name w:val="WW8Num3z1"/>
    <w:qFormat/>
    <w:rsid w:val="00B56E04"/>
  </w:style>
  <w:style w:type="character" w:customStyle="1" w:styleId="WW8Num3z2">
    <w:name w:val="WW8Num3z2"/>
    <w:qFormat/>
    <w:rsid w:val="00B56E04"/>
  </w:style>
  <w:style w:type="character" w:customStyle="1" w:styleId="WW8Num3z3">
    <w:name w:val="WW8Num3z3"/>
    <w:qFormat/>
    <w:rsid w:val="00B56E04"/>
  </w:style>
  <w:style w:type="character" w:customStyle="1" w:styleId="WW8Num3z4">
    <w:name w:val="WW8Num3z4"/>
    <w:qFormat/>
    <w:rsid w:val="00B56E04"/>
  </w:style>
  <w:style w:type="character" w:customStyle="1" w:styleId="WW8Num3z5">
    <w:name w:val="WW8Num3z5"/>
    <w:qFormat/>
    <w:rsid w:val="00B56E04"/>
  </w:style>
  <w:style w:type="character" w:customStyle="1" w:styleId="WW8Num3z6">
    <w:name w:val="WW8Num3z6"/>
    <w:qFormat/>
    <w:rsid w:val="00B56E04"/>
  </w:style>
  <w:style w:type="character" w:customStyle="1" w:styleId="WW8Num3z7">
    <w:name w:val="WW8Num3z7"/>
    <w:qFormat/>
    <w:rsid w:val="00B56E04"/>
  </w:style>
  <w:style w:type="character" w:customStyle="1" w:styleId="WW8Num3z8">
    <w:name w:val="WW8Num3z8"/>
    <w:qFormat/>
    <w:rsid w:val="00B56E04"/>
  </w:style>
  <w:style w:type="character" w:customStyle="1" w:styleId="WW8Num4z0">
    <w:name w:val="WW8Num4z0"/>
    <w:qFormat/>
    <w:rsid w:val="00B56E04"/>
  </w:style>
  <w:style w:type="character" w:customStyle="1" w:styleId="WW8Num4z1">
    <w:name w:val="WW8Num4z1"/>
    <w:qFormat/>
    <w:rsid w:val="00B56E04"/>
  </w:style>
  <w:style w:type="character" w:customStyle="1" w:styleId="WW8Num4z2">
    <w:name w:val="WW8Num4z2"/>
    <w:qFormat/>
    <w:rsid w:val="00B56E04"/>
  </w:style>
  <w:style w:type="character" w:customStyle="1" w:styleId="WW8Num4z3">
    <w:name w:val="WW8Num4z3"/>
    <w:qFormat/>
    <w:rsid w:val="00B56E04"/>
  </w:style>
  <w:style w:type="character" w:customStyle="1" w:styleId="WW8Num4z4">
    <w:name w:val="WW8Num4z4"/>
    <w:qFormat/>
    <w:rsid w:val="00B56E04"/>
  </w:style>
  <w:style w:type="character" w:customStyle="1" w:styleId="WW8Num4z5">
    <w:name w:val="WW8Num4z5"/>
    <w:qFormat/>
    <w:rsid w:val="00B56E04"/>
  </w:style>
  <w:style w:type="character" w:customStyle="1" w:styleId="WW8Num4z6">
    <w:name w:val="WW8Num4z6"/>
    <w:qFormat/>
    <w:rsid w:val="00B56E04"/>
  </w:style>
  <w:style w:type="character" w:customStyle="1" w:styleId="WW8Num4z7">
    <w:name w:val="WW8Num4z7"/>
    <w:qFormat/>
    <w:rsid w:val="00B56E04"/>
  </w:style>
  <w:style w:type="character" w:customStyle="1" w:styleId="WW8Num4z8">
    <w:name w:val="WW8Num4z8"/>
    <w:qFormat/>
    <w:rsid w:val="00B56E04"/>
  </w:style>
  <w:style w:type="character" w:customStyle="1" w:styleId="WW8Num5z0">
    <w:name w:val="WW8Num5z0"/>
    <w:qFormat/>
    <w:rsid w:val="00B56E04"/>
    <w:rPr>
      <w:rFonts w:ascii="Symbol" w:hAnsi="Symbol" w:cs="Symbol"/>
    </w:rPr>
  </w:style>
  <w:style w:type="character" w:customStyle="1" w:styleId="WW8Num5z1">
    <w:name w:val="WW8Num5z1"/>
    <w:qFormat/>
    <w:rsid w:val="00B56E04"/>
    <w:rPr>
      <w:rFonts w:ascii="Courier New" w:hAnsi="Courier New" w:cs="Courier New"/>
    </w:rPr>
  </w:style>
  <w:style w:type="character" w:customStyle="1" w:styleId="WW8Num5z2">
    <w:name w:val="WW8Num5z2"/>
    <w:qFormat/>
    <w:rsid w:val="00B56E04"/>
    <w:rPr>
      <w:rFonts w:ascii="Wingdings" w:hAnsi="Wingdings" w:cs="Wingdings"/>
    </w:rPr>
  </w:style>
  <w:style w:type="character" w:customStyle="1" w:styleId="WW8Num6z0">
    <w:name w:val="WW8Num6z0"/>
    <w:qFormat/>
    <w:rsid w:val="00B56E04"/>
    <w:rPr>
      <w:rFonts w:ascii="Symbol" w:hAnsi="Symbol" w:cs="Symbol"/>
    </w:rPr>
  </w:style>
  <w:style w:type="character" w:customStyle="1" w:styleId="WW8Num6z1">
    <w:name w:val="WW8Num6z1"/>
    <w:qFormat/>
    <w:rsid w:val="00B56E04"/>
    <w:rPr>
      <w:rFonts w:ascii="Courier New" w:hAnsi="Courier New" w:cs="Courier New"/>
    </w:rPr>
  </w:style>
  <w:style w:type="character" w:customStyle="1" w:styleId="WW8Num6z2">
    <w:name w:val="WW8Num6z2"/>
    <w:qFormat/>
    <w:rsid w:val="00B56E04"/>
    <w:rPr>
      <w:rFonts w:ascii="Wingdings" w:hAnsi="Wingdings" w:cs="Wingdings"/>
    </w:rPr>
  </w:style>
  <w:style w:type="character" w:customStyle="1" w:styleId="WW8Num7z0">
    <w:name w:val="WW8Num7z0"/>
    <w:qFormat/>
    <w:rsid w:val="00B56E04"/>
    <w:rPr>
      <w:rFonts w:ascii="Symbol" w:hAnsi="Symbol" w:cs="Symbol"/>
      <w:sz w:val="28"/>
    </w:rPr>
  </w:style>
  <w:style w:type="character" w:customStyle="1" w:styleId="WW8Num7z1">
    <w:name w:val="WW8Num7z1"/>
    <w:qFormat/>
    <w:rsid w:val="00B56E04"/>
    <w:rPr>
      <w:rFonts w:ascii="Courier New" w:hAnsi="Courier New" w:cs="Courier New"/>
    </w:rPr>
  </w:style>
  <w:style w:type="character" w:customStyle="1" w:styleId="WW8Num7z2">
    <w:name w:val="WW8Num7z2"/>
    <w:qFormat/>
    <w:rsid w:val="00B56E04"/>
    <w:rPr>
      <w:rFonts w:ascii="Wingdings" w:hAnsi="Wingdings" w:cs="Wingdings"/>
    </w:rPr>
  </w:style>
  <w:style w:type="character" w:customStyle="1" w:styleId="WW8Num8z0">
    <w:name w:val="WW8Num8z0"/>
    <w:qFormat/>
    <w:rsid w:val="00B56E04"/>
    <w:rPr>
      <w:rFonts w:ascii="Symbol" w:hAnsi="Symbol" w:cs="Symbol"/>
    </w:rPr>
  </w:style>
  <w:style w:type="character" w:customStyle="1" w:styleId="WW8Num8z1">
    <w:name w:val="WW8Num8z1"/>
    <w:qFormat/>
    <w:rsid w:val="00B56E04"/>
  </w:style>
  <w:style w:type="character" w:customStyle="1" w:styleId="WW8Num8z2">
    <w:name w:val="WW8Num8z2"/>
    <w:qFormat/>
    <w:rsid w:val="00B56E04"/>
  </w:style>
  <w:style w:type="character" w:customStyle="1" w:styleId="WW8Num8z3">
    <w:name w:val="WW8Num8z3"/>
    <w:qFormat/>
    <w:rsid w:val="00B56E04"/>
  </w:style>
  <w:style w:type="character" w:customStyle="1" w:styleId="WW8Num8z4">
    <w:name w:val="WW8Num8z4"/>
    <w:qFormat/>
    <w:rsid w:val="00B56E04"/>
  </w:style>
  <w:style w:type="character" w:customStyle="1" w:styleId="WW8Num8z5">
    <w:name w:val="WW8Num8z5"/>
    <w:qFormat/>
    <w:rsid w:val="00B56E04"/>
  </w:style>
  <w:style w:type="character" w:customStyle="1" w:styleId="WW8Num8z6">
    <w:name w:val="WW8Num8z6"/>
    <w:qFormat/>
    <w:rsid w:val="00B56E04"/>
  </w:style>
  <w:style w:type="character" w:customStyle="1" w:styleId="WW8Num8z7">
    <w:name w:val="WW8Num8z7"/>
    <w:qFormat/>
    <w:rsid w:val="00B56E04"/>
  </w:style>
  <w:style w:type="character" w:customStyle="1" w:styleId="WW8Num8z8">
    <w:name w:val="WW8Num8z8"/>
    <w:qFormat/>
    <w:rsid w:val="00B56E04"/>
  </w:style>
  <w:style w:type="character" w:customStyle="1" w:styleId="WW8Num9z0">
    <w:name w:val="WW8Num9z0"/>
    <w:qFormat/>
    <w:rsid w:val="00B56E04"/>
  </w:style>
  <w:style w:type="character" w:customStyle="1" w:styleId="WW8Num9z1">
    <w:name w:val="WW8Num9z1"/>
    <w:qFormat/>
    <w:rsid w:val="00B56E04"/>
  </w:style>
  <w:style w:type="character" w:customStyle="1" w:styleId="WW8Num9z2">
    <w:name w:val="WW8Num9z2"/>
    <w:qFormat/>
    <w:rsid w:val="00B56E04"/>
  </w:style>
  <w:style w:type="character" w:customStyle="1" w:styleId="WW8Num9z3">
    <w:name w:val="WW8Num9z3"/>
    <w:qFormat/>
    <w:rsid w:val="00B56E04"/>
  </w:style>
  <w:style w:type="character" w:customStyle="1" w:styleId="WW8Num9z4">
    <w:name w:val="WW8Num9z4"/>
    <w:qFormat/>
    <w:rsid w:val="00B56E04"/>
  </w:style>
  <w:style w:type="character" w:customStyle="1" w:styleId="WW8Num9z5">
    <w:name w:val="WW8Num9z5"/>
    <w:qFormat/>
    <w:rsid w:val="00B56E04"/>
  </w:style>
  <w:style w:type="character" w:customStyle="1" w:styleId="WW8Num9z6">
    <w:name w:val="WW8Num9z6"/>
    <w:qFormat/>
    <w:rsid w:val="00B56E04"/>
  </w:style>
  <w:style w:type="character" w:customStyle="1" w:styleId="WW8Num9z7">
    <w:name w:val="WW8Num9z7"/>
    <w:qFormat/>
    <w:rsid w:val="00B56E04"/>
  </w:style>
  <w:style w:type="character" w:customStyle="1" w:styleId="WW8Num9z8">
    <w:name w:val="WW8Num9z8"/>
    <w:qFormat/>
    <w:rsid w:val="00B56E04"/>
  </w:style>
  <w:style w:type="character" w:customStyle="1" w:styleId="WW8Num10z0">
    <w:name w:val="WW8Num10z0"/>
    <w:qFormat/>
    <w:rsid w:val="00B56E04"/>
  </w:style>
  <w:style w:type="character" w:customStyle="1" w:styleId="WW8Num10z1">
    <w:name w:val="WW8Num10z1"/>
    <w:qFormat/>
    <w:rsid w:val="00B56E04"/>
  </w:style>
  <w:style w:type="character" w:customStyle="1" w:styleId="WW8Num10z2">
    <w:name w:val="WW8Num10z2"/>
    <w:qFormat/>
    <w:rsid w:val="00B56E04"/>
  </w:style>
  <w:style w:type="character" w:customStyle="1" w:styleId="WW8Num10z3">
    <w:name w:val="WW8Num10z3"/>
    <w:qFormat/>
    <w:rsid w:val="00B56E04"/>
  </w:style>
  <w:style w:type="character" w:customStyle="1" w:styleId="WW8Num10z4">
    <w:name w:val="WW8Num10z4"/>
    <w:qFormat/>
    <w:rsid w:val="00B56E04"/>
  </w:style>
  <w:style w:type="character" w:customStyle="1" w:styleId="WW8Num10z5">
    <w:name w:val="WW8Num10z5"/>
    <w:qFormat/>
    <w:rsid w:val="00B56E04"/>
  </w:style>
  <w:style w:type="character" w:customStyle="1" w:styleId="WW8Num10z6">
    <w:name w:val="WW8Num10z6"/>
    <w:qFormat/>
    <w:rsid w:val="00B56E04"/>
  </w:style>
  <w:style w:type="character" w:customStyle="1" w:styleId="WW8Num10z7">
    <w:name w:val="WW8Num10z7"/>
    <w:qFormat/>
    <w:rsid w:val="00B56E04"/>
  </w:style>
  <w:style w:type="character" w:customStyle="1" w:styleId="WW8Num10z8">
    <w:name w:val="WW8Num10z8"/>
    <w:qFormat/>
    <w:rsid w:val="00B56E04"/>
  </w:style>
  <w:style w:type="character" w:customStyle="1" w:styleId="InternetLink">
    <w:name w:val="Internet Link"/>
    <w:rsid w:val="00B56E04"/>
    <w:rPr>
      <w:color w:val="0000FF"/>
      <w:u w:val="single"/>
    </w:rPr>
  </w:style>
  <w:style w:type="character" w:customStyle="1" w:styleId="a3">
    <w:name w:val="Текст выноски Знак"/>
    <w:qFormat/>
    <w:rsid w:val="00B56E04"/>
    <w:rPr>
      <w:rFonts w:ascii="Tahoma" w:eastAsia="Times New Roman" w:hAnsi="Tahoma" w:cs="Tahoma"/>
      <w:sz w:val="16"/>
      <w:szCs w:val="16"/>
    </w:rPr>
  </w:style>
  <w:style w:type="character" w:customStyle="1" w:styleId="normaltextrun">
    <w:name w:val="normaltextrun"/>
    <w:basedOn w:val="a0"/>
    <w:qFormat/>
    <w:rsid w:val="00B56E04"/>
  </w:style>
  <w:style w:type="character" w:customStyle="1" w:styleId="eop">
    <w:name w:val="eop"/>
    <w:basedOn w:val="a0"/>
    <w:qFormat/>
    <w:rsid w:val="00B56E04"/>
  </w:style>
  <w:style w:type="character" w:customStyle="1" w:styleId="contextualspellingandgrammarerror">
    <w:name w:val="contextualspellingandgrammarerror"/>
    <w:basedOn w:val="a0"/>
    <w:qFormat/>
    <w:rsid w:val="00B56E04"/>
  </w:style>
  <w:style w:type="paragraph" w:customStyle="1" w:styleId="Heading">
    <w:name w:val="Heading"/>
    <w:basedOn w:val="a"/>
    <w:next w:val="a4"/>
    <w:qFormat/>
    <w:rsid w:val="00B56E0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4">
    <w:name w:val="Body Text"/>
    <w:basedOn w:val="a"/>
    <w:rsid w:val="00B56E04"/>
    <w:pPr>
      <w:spacing w:after="140" w:line="276" w:lineRule="auto"/>
    </w:pPr>
  </w:style>
  <w:style w:type="paragraph" w:styleId="a5">
    <w:name w:val="List"/>
    <w:basedOn w:val="a4"/>
    <w:rsid w:val="00B56E04"/>
  </w:style>
  <w:style w:type="paragraph" w:customStyle="1" w:styleId="1">
    <w:name w:val="Название объекта1"/>
    <w:basedOn w:val="a"/>
    <w:qFormat/>
    <w:rsid w:val="00B56E0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56E04"/>
    <w:pPr>
      <w:suppressLineNumbers/>
    </w:pPr>
  </w:style>
  <w:style w:type="paragraph" w:customStyle="1" w:styleId="21">
    <w:name w:val="Основной текст 21"/>
    <w:basedOn w:val="a"/>
    <w:qFormat/>
    <w:rsid w:val="00B56E04"/>
    <w:pPr>
      <w:spacing w:after="120" w:line="480" w:lineRule="auto"/>
    </w:pPr>
  </w:style>
  <w:style w:type="paragraph" w:customStyle="1" w:styleId="Default">
    <w:name w:val="Default"/>
    <w:qFormat/>
    <w:rsid w:val="00B56E04"/>
    <w:pPr>
      <w:autoSpaceDE w:val="0"/>
    </w:pPr>
    <w:rPr>
      <w:rFonts w:eastAsia="Times New Roman" w:cs="Times New Roman"/>
      <w:color w:val="000000"/>
      <w:sz w:val="24"/>
      <w:lang w:val="ru-RU" w:bidi="ar-SA"/>
    </w:rPr>
  </w:style>
  <w:style w:type="paragraph" w:styleId="a6">
    <w:name w:val="List Paragraph"/>
    <w:basedOn w:val="a"/>
    <w:qFormat/>
    <w:rsid w:val="00B56E04"/>
    <w:pPr>
      <w:ind w:left="720"/>
      <w:contextualSpacing/>
    </w:pPr>
  </w:style>
  <w:style w:type="paragraph" w:styleId="a7">
    <w:name w:val="Balloon Text"/>
    <w:basedOn w:val="a"/>
    <w:qFormat/>
    <w:rsid w:val="00B56E0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B56E04"/>
    <w:pPr>
      <w:widowControl w:val="0"/>
      <w:autoSpaceDE w:val="0"/>
      <w:ind w:firstLine="720"/>
    </w:pPr>
    <w:rPr>
      <w:rFonts w:ascii="Arial" w:eastAsia="Times New Roman" w:hAnsi="Arial" w:cs="Arial"/>
      <w:szCs w:val="20"/>
      <w:lang w:val="ru-RU" w:bidi="ar-SA"/>
    </w:rPr>
  </w:style>
  <w:style w:type="paragraph" w:customStyle="1" w:styleId="TableContents">
    <w:name w:val="Table Contents"/>
    <w:basedOn w:val="a"/>
    <w:qFormat/>
    <w:rsid w:val="00B56E04"/>
    <w:pPr>
      <w:suppressLineNumbers/>
    </w:pPr>
  </w:style>
  <w:style w:type="paragraph" w:customStyle="1" w:styleId="TableHeading">
    <w:name w:val="Table Heading"/>
    <w:basedOn w:val="TableContents"/>
    <w:qFormat/>
    <w:rsid w:val="00B56E04"/>
    <w:pPr>
      <w:jc w:val="center"/>
    </w:pPr>
    <w:rPr>
      <w:b/>
      <w:bCs/>
    </w:rPr>
  </w:style>
  <w:style w:type="numbering" w:customStyle="1" w:styleId="WW8Num1">
    <w:name w:val="WW8Num1"/>
    <w:qFormat/>
    <w:rsid w:val="00B56E04"/>
  </w:style>
  <w:style w:type="numbering" w:customStyle="1" w:styleId="WW8Num2">
    <w:name w:val="WW8Num2"/>
    <w:qFormat/>
    <w:rsid w:val="00B56E04"/>
  </w:style>
  <w:style w:type="numbering" w:customStyle="1" w:styleId="WW8Num3">
    <w:name w:val="WW8Num3"/>
    <w:qFormat/>
    <w:rsid w:val="00B56E04"/>
  </w:style>
  <w:style w:type="numbering" w:customStyle="1" w:styleId="WW8Num4">
    <w:name w:val="WW8Num4"/>
    <w:qFormat/>
    <w:rsid w:val="00B56E04"/>
  </w:style>
  <w:style w:type="numbering" w:customStyle="1" w:styleId="WW8Num5">
    <w:name w:val="WW8Num5"/>
    <w:qFormat/>
    <w:rsid w:val="00B56E04"/>
  </w:style>
  <w:style w:type="numbering" w:customStyle="1" w:styleId="WW8Num6">
    <w:name w:val="WW8Num6"/>
    <w:qFormat/>
    <w:rsid w:val="00B56E04"/>
  </w:style>
  <w:style w:type="numbering" w:customStyle="1" w:styleId="WW8Num7">
    <w:name w:val="WW8Num7"/>
    <w:qFormat/>
    <w:rsid w:val="00B56E04"/>
  </w:style>
  <w:style w:type="numbering" w:customStyle="1" w:styleId="WW8Num8">
    <w:name w:val="WW8Num8"/>
    <w:qFormat/>
    <w:rsid w:val="00B56E04"/>
  </w:style>
  <w:style w:type="numbering" w:customStyle="1" w:styleId="WW8Num9">
    <w:name w:val="WW8Num9"/>
    <w:qFormat/>
    <w:rsid w:val="00B56E04"/>
  </w:style>
  <w:style w:type="numbering" w:customStyle="1" w:styleId="WW8Num10">
    <w:name w:val="WW8Num10"/>
    <w:qFormat/>
    <w:rsid w:val="00B56E04"/>
  </w:style>
  <w:style w:type="character" w:styleId="a8">
    <w:name w:val="annotation reference"/>
    <w:basedOn w:val="a0"/>
    <w:uiPriority w:val="99"/>
    <w:semiHidden/>
    <w:unhideWhenUsed/>
    <w:rsid w:val="0072075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2075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2075B"/>
    <w:rPr>
      <w:rFonts w:eastAsia="Times New Roman" w:cs="Times New Roman"/>
      <w:szCs w:val="20"/>
      <w:lang w:val="ru-RU" w:bidi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2075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2075B"/>
    <w:rPr>
      <w:rFonts w:eastAsia="Times New Roman" w:cs="Times New Roman"/>
      <w:b/>
      <w:bCs/>
      <w:szCs w:val="20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676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7429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7263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715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1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72833-E5E9-4961-8EF0-0A139BD8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11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2020-10-14T10:58:00Z</cp:lastPrinted>
  <dcterms:created xsi:type="dcterms:W3CDTF">2019-09-10T09:55:00Z</dcterms:created>
  <dcterms:modified xsi:type="dcterms:W3CDTF">2021-09-20T21:11:00Z</dcterms:modified>
  <dc:language>en-US</dc:language>
</cp:coreProperties>
</file>